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8FE6" w14:textId="611C4E2B" w:rsidR="00D4696F" w:rsidRPr="002536B6" w:rsidRDefault="002536B6" w:rsidP="002536B6">
      <w:pPr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D82C" wp14:editId="071BE2A2">
                <wp:simplePos x="0" y="0"/>
                <wp:positionH relativeFrom="column">
                  <wp:posOffset>-1775460</wp:posOffset>
                </wp:positionH>
                <wp:positionV relativeFrom="paragraph">
                  <wp:posOffset>-90170</wp:posOffset>
                </wp:positionV>
                <wp:extent cx="8763000" cy="45719"/>
                <wp:effectExtent l="0" t="0" r="0" b="12065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B6C7B" id="Menos 1" o:spid="_x0000_s1026" style="position:absolute;margin-left:-139.8pt;margin-top:-7.1pt;width:69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" path="m1161536,17483r6439928,l7601464,28236r-6439928,l1161536,17483xe" fillcolor="#4f81bd [3204]" strokecolor="#243f60 [1604]" strokeweight="2pt">
                <v:path arrowok="t" o:connecttype="custom" o:connectlocs="1161536,17483;7601464,17483;7601464,28236;1161536,28236;1161536,17483" o:connectangles="0,0,0,0,0"/>
              </v:shape>
            </w:pict>
          </mc:Fallback>
        </mc:AlternateContent>
      </w: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221BD" wp14:editId="3F65350A">
                <wp:simplePos x="0" y="0"/>
                <wp:positionH relativeFrom="column">
                  <wp:posOffset>-1794510</wp:posOffset>
                </wp:positionH>
                <wp:positionV relativeFrom="paragraph">
                  <wp:posOffset>262255</wp:posOffset>
                </wp:positionV>
                <wp:extent cx="8839200" cy="57150"/>
                <wp:effectExtent l="0" t="0" r="0" b="0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33F8A9" id="Menos 2" o:spid="_x0000_s1026" style="position:absolute;margin-left:-141.3pt;margin-top:20.65pt;width:69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" path="m1171636,21854r6495928,l7667564,35296r-6495928,l1171636,21854xe" fillcolor="#4f81bd [3204]" strokecolor="#243f60 [1604]" strokeweight="2pt">
                <v:path arrowok="t" o:connecttype="custom" o:connectlocs="1171636,21854;7667564,21854;7667564,35296;1171636,35296;1171636,21854" o:connectangles="0,0,0,0,0"/>
              </v:shape>
            </w:pict>
          </mc:Fallback>
        </mc:AlternateContent>
      </w:r>
      <w:r w:rsidRPr="002536B6">
        <w:rPr>
          <w:rFonts w:ascii="Century" w:hAnsi="Century" w:cs="Arial"/>
          <w:b/>
          <w:sz w:val="24"/>
          <w:szCs w:val="24"/>
        </w:rPr>
        <w:t xml:space="preserve">ACTA </w:t>
      </w:r>
      <w:r w:rsidR="009F3480">
        <w:rPr>
          <w:rFonts w:ascii="Century" w:hAnsi="Century" w:cs="Arial"/>
          <w:b/>
          <w:sz w:val="24"/>
          <w:szCs w:val="24"/>
        </w:rPr>
        <w:t xml:space="preserve">SESIÓN </w:t>
      </w:r>
      <w:r w:rsidR="00233C5C">
        <w:rPr>
          <w:rFonts w:ascii="Century" w:hAnsi="Century" w:cs="Arial"/>
          <w:b/>
          <w:sz w:val="24"/>
          <w:szCs w:val="24"/>
        </w:rPr>
        <w:t xml:space="preserve">COMITÉ DE BIENESTAR Nº </w:t>
      </w:r>
      <w:r w:rsidR="007949C6">
        <w:rPr>
          <w:rFonts w:ascii="Century" w:hAnsi="Century" w:cs="Arial"/>
          <w:b/>
          <w:sz w:val="24"/>
          <w:szCs w:val="24"/>
        </w:rPr>
        <w:t>0</w:t>
      </w:r>
      <w:r w:rsidR="001D6E20">
        <w:rPr>
          <w:rFonts w:ascii="Century" w:hAnsi="Century" w:cs="Arial"/>
          <w:b/>
          <w:sz w:val="24"/>
          <w:szCs w:val="24"/>
        </w:rPr>
        <w:t>5</w:t>
      </w:r>
      <w:r w:rsidRPr="002536B6">
        <w:rPr>
          <w:rFonts w:ascii="Century" w:hAnsi="Century" w:cs="Arial"/>
          <w:b/>
          <w:sz w:val="24"/>
          <w:szCs w:val="24"/>
        </w:rPr>
        <w:t>-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="007949C6">
        <w:rPr>
          <w:rFonts w:ascii="Century" w:hAnsi="Century" w:cs="Arial"/>
          <w:b/>
          <w:sz w:val="24"/>
          <w:szCs w:val="24"/>
        </w:rPr>
        <w:t>2021</w:t>
      </w:r>
    </w:p>
    <w:p w14:paraId="67F72CB7" w14:textId="77777777" w:rsidR="002E714F" w:rsidRDefault="002E714F" w:rsidP="00770D54">
      <w:pPr>
        <w:rPr>
          <w:rFonts w:ascii="Century" w:hAnsi="Century" w:cs="Arial"/>
          <w:b/>
          <w:sz w:val="24"/>
          <w:szCs w:val="24"/>
        </w:rPr>
      </w:pPr>
    </w:p>
    <w:p w14:paraId="107B513C" w14:textId="77777777" w:rsidR="00770D54" w:rsidRPr="00FC3EA5" w:rsidRDefault="00770D54" w:rsidP="00770D54">
      <w:pPr>
        <w:rPr>
          <w:rFonts w:ascii="Century" w:hAnsi="Century" w:cs="Arial"/>
          <w:b/>
          <w:sz w:val="24"/>
          <w:szCs w:val="24"/>
        </w:rPr>
      </w:pPr>
    </w:p>
    <w:p w14:paraId="65E81BB9" w14:textId="7D557630" w:rsidR="002E714F" w:rsidRPr="009876E1" w:rsidRDefault="00EA0567" w:rsidP="0063280B">
      <w:pPr>
        <w:ind w:firstLine="708"/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 w:cs="Arial"/>
          <w:sz w:val="24"/>
          <w:szCs w:val="24"/>
        </w:rPr>
        <w:t xml:space="preserve">En </w:t>
      </w:r>
      <w:r w:rsidR="00834971" w:rsidRPr="009876E1">
        <w:rPr>
          <w:rFonts w:ascii="Century" w:hAnsi="Century" w:cs="Arial"/>
          <w:sz w:val="24"/>
          <w:szCs w:val="24"/>
        </w:rPr>
        <w:t>Pelarco, Con</w:t>
      </w:r>
      <w:r w:rsidR="009E5E87" w:rsidRPr="009876E1">
        <w:rPr>
          <w:rFonts w:ascii="Century" w:hAnsi="Century" w:cs="Arial"/>
          <w:sz w:val="24"/>
          <w:szCs w:val="24"/>
        </w:rPr>
        <w:t xml:space="preserve"> fecha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r w:rsidR="004B7A85">
        <w:rPr>
          <w:rFonts w:ascii="Century" w:hAnsi="Century" w:cs="Arial"/>
          <w:sz w:val="24"/>
          <w:szCs w:val="24"/>
        </w:rPr>
        <w:t>0</w:t>
      </w:r>
      <w:r w:rsidR="001D6E20">
        <w:rPr>
          <w:rFonts w:ascii="Century" w:hAnsi="Century" w:cs="Arial"/>
          <w:sz w:val="24"/>
          <w:szCs w:val="24"/>
        </w:rPr>
        <w:t xml:space="preserve">4 </w:t>
      </w:r>
      <w:r w:rsidR="002E714F" w:rsidRPr="009876E1">
        <w:rPr>
          <w:rFonts w:ascii="Century" w:hAnsi="Century" w:cs="Arial"/>
          <w:sz w:val="24"/>
          <w:szCs w:val="24"/>
        </w:rPr>
        <w:t xml:space="preserve">de </w:t>
      </w:r>
      <w:r w:rsidR="001D6E20">
        <w:rPr>
          <w:rFonts w:ascii="Century" w:hAnsi="Century" w:cs="Arial"/>
          <w:sz w:val="24"/>
          <w:szCs w:val="24"/>
        </w:rPr>
        <w:t>Mayo</w:t>
      </w:r>
      <w:r w:rsidR="00834971" w:rsidRPr="009876E1">
        <w:rPr>
          <w:rFonts w:ascii="Century" w:hAnsi="Century" w:cs="Arial"/>
          <w:sz w:val="24"/>
          <w:szCs w:val="24"/>
        </w:rPr>
        <w:t xml:space="preserve"> </w:t>
      </w:r>
      <w:r w:rsidR="00B4091A">
        <w:rPr>
          <w:rFonts w:ascii="Century" w:hAnsi="Century" w:cs="Arial"/>
          <w:sz w:val="24"/>
          <w:szCs w:val="24"/>
        </w:rPr>
        <w:t xml:space="preserve">de </w:t>
      </w:r>
      <w:r w:rsidR="00834971" w:rsidRPr="009876E1">
        <w:rPr>
          <w:rFonts w:ascii="Century" w:hAnsi="Century" w:cs="Arial"/>
          <w:sz w:val="24"/>
          <w:szCs w:val="24"/>
        </w:rPr>
        <w:t>202</w:t>
      </w:r>
      <w:r w:rsidR="004B7A85">
        <w:rPr>
          <w:rFonts w:ascii="Century" w:hAnsi="Century" w:cs="Arial"/>
          <w:sz w:val="24"/>
          <w:szCs w:val="24"/>
        </w:rPr>
        <w:t>1</w:t>
      </w:r>
      <w:r w:rsidR="002E714F" w:rsidRPr="009876E1">
        <w:rPr>
          <w:rFonts w:ascii="Century" w:hAnsi="Century" w:cs="Arial"/>
          <w:sz w:val="24"/>
          <w:szCs w:val="24"/>
        </w:rPr>
        <w:t xml:space="preserve">, siendo las </w:t>
      </w:r>
      <w:r w:rsidR="007949C6">
        <w:rPr>
          <w:rFonts w:ascii="Century" w:hAnsi="Century" w:cs="Arial"/>
          <w:sz w:val="24"/>
          <w:szCs w:val="24"/>
        </w:rPr>
        <w:t>09</w:t>
      </w:r>
      <w:r w:rsidR="00D209DA">
        <w:rPr>
          <w:rFonts w:ascii="Century" w:hAnsi="Century" w:cs="Arial"/>
          <w:sz w:val="24"/>
          <w:szCs w:val="24"/>
        </w:rPr>
        <w:t>:</w:t>
      </w:r>
      <w:r w:rsidR="004169B4">
        <w:rPr>
          <w:rFonts w:ascii="Century" w:hAnsi="Century" w:cs="Arial"/>
          <w:sz w:val="24"/>
          <w:szCs w:val="24"/>
        </w:rPr>
        <w:t>15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2E714F" w:rsidRPr="009876E1">
        <w:rPr>
          <w:rFonts w:ascii="Century" w:hAnsi="Century" w:cs="Arial"/>
          <w:sz w:val="24"/>
          <w:szCs w:val="24"/>
        </w:rPr>
        <w:t>Hrs</w:t>
      </w:r>
      <w:proofErr w:type="spellEnd"/>
      <w:r w:rsidR="002E714F" w:rsidRPr="009876E1">
        <w:rPr>
          <w:rFonts w:ascii="Century" w:hAnsi="Century" w:cs="Arial"/>
          <w:sz w:val="24"/>
          <w:szCs w:val="24"/>
        </w:rPr>
        <w:t>.</w:t>
      </w:r>
      <w:r w:rsidRPr="009876E1">
        <w:rPr>
          <w:rFonts w:ascii="Century" w:hAnsi="Century" w:cs="Arial"/>
          <w:sz w:val="24"/>
          <w:szCs w:val="24"/>
        </w:rPr>
        <w:t xml:space="preserve"> </w:t>
      </w:r>
      <w:r w:rsidR="00D209DA">
        <w:rPr>
          <w:rFonts w:ascii="Century" w:hAnsi="Century"/>
          <w:sz w:val="24"/>
          <w:szCs w:val="24"/>
        </w:rPr>
        <w:t>En dependencias</w:t>
      </w:r>
      <w:r w:rsidR="007949C6">
        <w:rPr>
          <w:rFonts w:ascii="Century" w:hAnsi="Century"/>
          <w:sz w:val="24"/>
          <w:szCs w:val="24"/>
        </w:rPr>
        <w:t xml:space="preserve"> Salón</w:t>
      </w:r>
      <w:r w:rsidR="00D448A8">
        <w:rPr>
          <w:rFonts w:ascii="Century" w:hAnsi="Century"/>
          <w:sz w:val="24"/>
          <w:szCs w:val="24"/>
        </w:rPr>
        <w:t xml:space="preserve"> </w:t>
      </w:r>
      <w:r w:rsidR="007949C6">
        <w:rPr>
          <w:rFonts w:ascii="Century" w:hAnsi="Century"/>
          <w:sz w:val="24"/>
          <w:szCs w:val="24"/>
        </w:rPr>
        <w:t xml:space="preserve"> Municipal</w:t>
      </w:r>
      <w:r w:rsidR="003308D1" w:rsidRPr="009876E1">
        <w:rPr>
          <w:rFonts w:ascii="Century" w:hAnsi="Century"/>
          <w:sz w:val="24"/>
          <w:szCs w:val="24"/>
        </w:rPr>
        <w:t>, comuna de Pelarco se celebró reunión del Comité de Bienestar, la que fue convocada en conformidad a lo dispuesto en La Ley N°19.754.</w:t>
      </w:r>
    </w:p>
    <w:p w14:paraId="147C7980" w14:textId="4EA9F795" w:rsidR="00AA4FA0" w:rsidRDefault="00905FA9" w:rsidP="001772F5">
      <w:pPr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/>
          <w:sz w:val="24"/>
          <w:szCs w:val="24"/>
        </w:rPr>
        <w:t>Se da inicio a la reunión presidida por</w:t>
      </w:r>
      <w:r w:rsidRPr="009876E1">
        <w:rPr>
          <w:rFonts w:ascii="Century" w:hAnsi="Century" w:cs="Arial"/>
          <w:sz w:val="24"/>
          <w:szCs w:val="24"/>
        </w:rPr>
        <w:t>,</w:t>
      </w:r>
      <w:r w:rsidR="004B7A85">
        <w:rPr>
          <w:rFonts w:ascii="Century" w:hAnsi="Century" w:cs="Arial"/>
          <w:sz w:val="24"/>
          <w:szCs w:val="24"/>
        </w:rPr>
        <w:t xml:space="preserve"> Juan Torres</w:t>
      </w:r>
      <w:r w:rsidR="00B4091A">
        <w:rPr>
          <w:rFonts w:ascii="Century" w:hAnsi="Century" w:cs="Arial"/>
          <w:sz w:val="24"/>
          <w:szCs w:val="24"/>
        </w:rPr>
        <w:t>, Rodrigo Capo, Pedro Loyola</w:t>
      </w:r>
      <w:r w:rsidR="0063280B">
        <w:rPr>
          <w:rFonts w:ascii="Century" w:hAnsi="Century" w:cs="Arial"/>
          <w:sz w:val="24"/>
          <w:szCs w:val="24"/>
        </w:rPr>
        <w:t>,</w:t>
      </w:r>
      <w:r w:rsidR="001D6E20">
        <w:rPr>
          <w:rFonts w:ascii="Century" w:hAnsi="Century" w:cs="Arial"/>
          <w:sz w:val="24"/>
          <w:szCs w:val="24"/>
        </w:rPr>
        <w:t xml:space="preserve"> Felipe Farías</w:t>
      </w:r>
      <w:r w:rsidR="00430540">
        <w:rPr>
          <w:rFonts w:ascii="Century" w:hAnsi="Century" w:cs="Arial"/>
          <w:sz w:val="24"/>
          <w:szCs w:val="24"/>
        </w:rPr>
        <w:t xml:space="preserve">, </w:t>
      </w:r>
      <w:r w:rsidR="0063280B">
        <w:rPr>
          <w:rFonts w:ascii="Century" w:hAnsi="Century" w:cs="Arial"/>
          <w:sz w:val="24"/>
          <w:szCs w:val="24"/>
        </w:rPr>
        <w:t xml:space="preserve">Felipe </w:t>
      </w:r>
      <w:r w:rsidR="00430540">
        <w:rPr>
          <w:rFonts w:ascii="Century" w:hAnsi="Century" w:cs="Arial"/>
          <w:sz w:val="24"/>
          <w:szCs w:val="24"/>
        </w:rPr>
        <w:t>Rojas</w:t>
      </w:r>
      <w:r w:rsidR="00D51363" w:rsidRPr="009876E1">
        <w:rPr>
          <w:rFonts w:ascii="Century" w:hAnsi="Century" w:cs="Arial"/>
          <w:sz w:val="24"/>
          <w:szCs w:val="24"/>
        </w:rPr>
        <w:t>.</w:t>
      </w:r>
    </w:p>
    <w:p w14:paraId="064DEF8E" w14:textId="77777777"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  <w:r w:rsidRPr="001772F5">
        <w:rPr>
          <w:rFonts w:ascii="Century" w:hAnsi="Century" w:cs="Arial"/>
          <w:sz w:val="24"/>
          <w:szCs w:val="24"/>
        </w:rPr>
        <w:t xml:space="preserve">Se aprueba acta anterior </w:t>
      </w:r>
    </w:p>
    <w:p w14:paraId="12CDEEB0" w14:textId="77777777" w:rsidR="00CB2A05" w:rsidRDefault="00CB2A05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</w:p>
    <w:p w14:paraId="395F5369" w14:textId="52A41123" w:rsidR="00CB2A05" w:rsidRDefault="00CB2A0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acuerda planificar próxima reunión para pasar por concejo Municipal el proyecto de la piscina</w:t>
      </w:r>
      <w:r w:rsidR="002141E7">
        <w:rPr>
          <w:rFonts w:ascii="Century" w:hAnsi="Century" w:cs="Arial"/>
          <w:sz w:val="24"/>
          <w:szCs w:val="24"/>
        </w:rPr>
        <w:t xml:space="preserve"> de Reciento </w:t>
      </w:r>
      <w:proofErr w:type="spellStart"/>
      <w:r w:rsidR="002141E7">
        <w:rPr>
          <w:rFonts w:ascii="Century" w:hAnsi="Century" w:cs="Arial"/>
          <w:sz w:val="24"/>
          <w:szCs w:val="24"/>
        </w:rPr>
        <w:t>Ancoa</w:t>
      </w:r>
      <w:proofErr w:type="spellEnd"/>
      <w:r>
        <w:rPr>
          <w:rFonts w:ascii="Century" w:hAnsi="Century" w:cs="Arial"/>
          <w:sz w:val="24"/>
          <w:szCs w:val="24"/>
        </w:rPr>
        <w:t xml:space="preserve">, </w:t>
      </w:r>
      <w:r w:rsidR="00A81837">
        <w:rPr>
          <w:rFonts w:ascii="Century" w:hAnsi="Century" w:cs="Arial"/>
          <w:sz w:val="24"/>
          <w:szCs w:val="24"/>
        </w:rPr>
        <w:t>así</w:t>
      </w:r>
      <w:r>
        <w:rPr>
          <w:rFonts w:ascii="Century" w:hAnsi="Century" w:cs="Arial"/>
          <w:sz w:val="24"/>
          <w:szCs w:val="24"/>
        </w:rPr>
        <w:t xml:space="preserve"> como también </w:t>
      </w:r>
      <w:r w:rsidR="002141E7">
        <w:rPr>
          <w:rFonts w:ascii="Century" w:hAnsi="Century" w:cs="Arial"/>
          <w:sz w:val="24"/>
          <w:szCs w:val="24"/>
        </w:rPr>
        <w:t xml:space="preserve">preparar la presentación para </w:t>
      </w:r>
      <w:r>
        <w:rPr>
          <w:rFonts w:ascii="Century" w:hAnsi="Century" w:cs="Arial"/>
          <w:sz w:val="24"/>
          <w:szCs w:val="24"/>
        </w:rPr>
        <w:t xml:space="preserve">solicitar los recursos en el </w:t>
      </w:r>
      <w:r w:rsidR="00A81837">
        <w:rPr>
          <w:rFonts w:ascii="Century" w:hAnsi="Century" w:cs="Arial"/>
          <w:sz w:val="24"/>
          <w:szCs w:val="24"/>
        </w:rPr>
        <w:t>último</w:t>
      </w:r>
      <w:r>
        <w:rPr>
          <w:rFonts w:ascii="Century" w:hAnsi="Century" w:cs="Arial"/>
          <w:sz w:val="24"/>
          <w:szCs w:val="24"/>
        </w:rPr>
        <w:t xml:space="preserve"> concejo</w:t>
      </w:r>
      <w:r w:rsidR="004169B4">
        <w:rPr>
          <w:rFonts w:ascii="Century" w:hAnsi="Century" w:cs="Arial"/>
          <w:sz w:val="24"/>
          <w:szCs w:val="24"/>
        </w:rPr>
        <w:t xml:space="preserve"> del mandato saliente</w:t>
      </w:r>
      <w:r>
        <w:rPr>
          <w:rFonts w:ascii="Century" w:hAnsi="Century" w:cs="Arial"/>
          <w:sz w:val="24"/>
          <w:szCs w:val="24"/>
        </w:rPr>
        <w:t>.</w:t>
      </w:r>
    </w:p>
    <w:p w14:paraId="40F1435C" w14:textId="2B5DC51D" w:rsidR="00CB2A05" w:rsidRDefault="00CB2A0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estima </w:t>
      </w:r>
      <w:r w:rsidR="002141E7">
        <w:rPr>
          <w:rFonts w:ascii="Century" w:hAnsi="Century" w:cs="Arial"/>
          <w:sz w:val="24"/>
          <w:szCs w:val="24"/>
        </w:rPr>
        <w:t xml:space="preserve">la realización de </w:t>
      </w:r>
      <w:r>
        <w:rPr>
          <w:rFonts w:ascii="Century" w:hAnsi="Century" w:cs="Arial"/>
          <w:sz w:val="24"/>
          <w:szCs w:val="24"/>
        </w:rPr>
        <w:t xml:space="preserve"> </w:t>
      </w:r>
      <w:r w:rsidR="002141E7">
        <w:rPr>
          <w:rFonts w:ascii="Century" w:hAnsi="Century" w:cs="Arial"/>
          <w:sz w:val="24"/>
          <w:szCs w:val="24"/>
        </w:rPr>
        <w:t>modificación del R</w:t>
      </w:r>
      <w:r w:rsidR="004169B4">
        <w:rPr>
          <w:rFonts w:ascii="Century" w:hAnsi="Century" w:cs="Arial"/>
          <w:sz w:val="24"/>
          <w:szCs w:val="24"/>
        </w:rPr>
        <w:t>eglamento del Servicio de B</w:t>
      </w:r>
      <w:r>
        <w:rPr>
          <w:rFonts w:ascii="Century" w:hAnsi="Century" w:cs="Arial"/>
          <w:sz w:val="24"/>
          <w:szCs w:val="24"/>
        </w:rPr>
        <w:t xml:space="preserve">ienestar, para incluir el cobro de los 3,5 </w:t>
      </w:r>
      <w:proofErr w:type="spellStart"/>
      <w:r>
        <w:rPr>
          <w:rFonts w:ascii="Century" w:hAnsi="Century" w:cs="Arial"/>
          <w:sz w:val="24"/>
          <w:szCs w:val="24"/>
        </w:rPr>
        <w:t>utm</w:t>
      </w:r>
      <w:proofErr w:type="spellEnd"/>
      <w:r>
        <w:rPr>
          <w:rFonts w:ascii="Century" w:hAnsi="Century" w:cs="Arial"/>
          <w:sz w:val="24"/>
          <w:szCs w:val="24"/>
        </w:rPr>
        <w:t xml:space="preserve"> por socio jubilado</w:t>
      </w:r>
      <w:r w:rsidR="002141E7">
        <w:rPr>
          <w:rFonts w:ascii="Century" w:hAnsi="Century" w:cs="Arial"/>
          <w:sz w:val="24"/>
          <w:szCs w:val="24"/>
        </w:rPr>
        <w:t>,</w:t>
      </w:r>
      <w:r w:rsidR="004169B4">
        <w:rPr>
          <w:rFonts w:ascii="Century" w:hAnsi="Century" w:cs="Arial"/>
          <w:sz w:val="24"/>
          <w:szCs w:val="24"/>
        </w:rPr>
        <w:t xml:space="preserve"> dividido en 12 meses,</w:t>
      </w:r>
      <w:r w:rsidR="002141E7">
        <w:rPr>
          <w:rFonts w:ascii="Century" w:hAnsi="Century" w:cs="Arial"/>
          <w:sz w:val="24"/>
          <w:szCs w:val="24"/>
        </w:rPr>
        <w:t xml:space="preserve"> dado el caso de Don Miguel </w:t>
      </w:r>
      <w:proofErr w:type="spellStart"/>
      <w:r w:rsidR="002141E7">
        <w:rPr>
          <w:rFonts w:ascii="Century" w:hAnsi="Century" w:cs="Arial"/>
          <w:sz w:val="24"/>
          <w:szCs w:val="24"/>
        </w:rPr>
        <w:t>Agusto</w:t>
      </w:r>
      <w:proofErr w:type="spellEnd"/>
      <w:r w:rsidR="002141E7">
        <w:rPr>
          <w:rFonts w:ascii="Century" w:hAnsi="Century" w:cs="Arial"/>
          <w:sz w:val="24"/>
          <w:szCs w:val="24"/>
        </w:rPr>
        <w:t xml:space="preserve"> y la Srta. Enriqueta San Martin</w:t>
      </w:r>
      <w:r>
        <w:rPr>
          <w:rFonts w:ascii="Century" w:hAnsi="Century" w:cs="Arial"/>
          <w:sz w:val="24"/>
          <w:szCs w:val="24"/>
        </w:rPr>
        <w:t xml:space="preserve">. Incorporando que el cobro de los 3,5 </w:t>
      </w:r>
      <w:proofErr w:type="spellStart"/>
      <w:r>
        <w:rPr>
          <w:rFonts w:ascii="Century" w:hAnsi="Century" w:cs="Arial"/>
          <w:sz w:val="24"/>
          <w:szCs w:val="24"/>
        </w:rPr>
        <w:t>utm</w:t>
      </w:r>
      <w:proofErr w:type="spellEnd"/>
      <w:r>
        <w:rPr>
          <w:rFonts w:ascii="Century" w:hAnsi="Century" w:cs="Arial"/>
          <w:sz w:val="24"/>
          <w:szCs w:val="24"/>
        </w:rPr>
        <w:t>.</w:t>
      </w:r>
      <w:r w:rsidR="002141E7">
        <w:rPr>
          <w:rFonts w:ascii="Century" w:hAnsi="Century" w:cs="Arial"/>
          <w:sz w:val="24"/>
          <w:szCs w:val="24"/>
        </w:rPr>
        <w:t>, s</w:t>
      </w:r>
      <w:r>
        <w:rPr>
          <w:rFonts w:ascii="Century" w:hAnsi="Century" w:cs="Arial"/>
          <w:sz w:val="24"/>
          <w:szCs w:val="24"/>
        </w:rPr>
        <w:t xml:space="preserve">e </w:t>
      </w:r>
      <w:r w:rsidR="002141E7">
        <w:rPr>
          <w:rFonts w:ascii="Century" w:hAnsi="Century" w:cs="Arial"/>
          <w:sz w:val="24"/>
          <w:szCs w:val="24"/>
        </w:rPr>
        <w:t>cancelará</w:t>
      </w:r>
      <w:r>
        <w:rPr>
          <w:rFonts w:ascii="Century" w:hAnsi="Century" w:cs="Arial"/>
          <w:sz w:val="24"/>
          <w:szCs w:val="24"/>
        </w:rPr>
        <w:t>n desde el año siguiente al del retiro, ya que se entiende que en el transcurso del año en que se retira</w:t>
      </w:r>
      <w:r w:rsidR="002141E7">
        <w:rPr>
          <w:rFonts w:ascii="Century" w:hAnsi="Century" w:cs="Arial"/>
          <w:sz w:val="24"/>
          <w:szCs w:val="24"/>
        </w:rPr>
        <w:t>n</w:t>
      </w:r>
      <w:r>
        <w:rPr>
          <w:rFonts w:ascii="Century" w:hAnsi="Century" w:cs="Arial"/>
          <w:sz w:val="24"/>
          <w:szCs w:val="24"/>
        </w:rPr>
        <w:t>, el aporte municipal absorbe sus beneficios.</w:t>
      </w:r>
    </w:p>
    <w:p w14:paraId="61B637B3" w14:textId="3C4E87EB" w:rsidR="00430540" w:rsidRDefault="0043054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establece </w:t>
      </w:r>
      <w:r w:rsidR="00CB2A05">
        <w:rPr>
          <w:rFonts w:ascii="Century" w:hAnsi="Century" w:cs="Arial"/>
          <w:sz w:val="24"/>
          <w:szCs w:val="24"/>
        </w:rPr>
        <w:t>incorporar también en el reglamento que</w:t>
      </w:r>
      <w:r w:rsidR="00DA792A">
        <w:rPr>
          <w:rFonts w:ascii="Century" w:hAnsi="Century" w:cs="Arial"/>
          <w:sz w:val="24"/>
          <w:szCs w:val="24"/>
        </w:rPr>
        <w:t xml:space="preserve"> los socios jubilados, tendrán de plazo los primeros 10 días del mes, para pagar la cuota socio</w:t>
      </w:r>
      <w:r w:rsidR="002141E7">
        <w:rPr>
          <w:rFonts w:ascii="Century" w:hAnsi="Century" w:cs="Arial"/>
          <w:sz w:val="24"/>
          <w:szCs w:val="24"/>
        </w:rPr>
        <w:t>, entendiendo que su aporte ya no se hará por planilla</w:t>
      </w:r>
      <w:r w:rsidR="00DA792A">
        <w:rPr>
          <w:rFonts w:ascii="Century" w:hAnsi="Century" w:cs="Arial"/>
          <w:sz w:val="24"/>
          <w:szCs w:val="24"/>
        </w:rPr>
        <w:t>.</w:t>
      </w:r>
      <w:r w:rsidR="00CB2A05">
        <w:rPr>
          <w:rFonts w:ascii="Century" w:hAnsi="Century" w:cs="Arial"/>
          <w:sz w:val="24"/>
          <w:szCs w:val="24"/>
        </w:rPr>
        <w:t xml:space="preserve"> </w:t>
      </w:r>
    </w:p>
    <w:p w14:paraId="25DCA987" w14:textId="1D3C7BE0" w:rsidR="002057A8" w:rsidRDefault="00DA792A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Juan Torres además manifiesta que Ma. Soledad Morales debe </w:t>
      </w:r>
      <w:r w:rsidR="0079164F">
        <w:rPr>
          <w:rFonts w:ascii="Century" w:hAnsi="Century" w:cs="Arial"/>
          <w:sz w:val="24"/>
          <w:szCs w:val="24"/>
        </w:rPr>
        <w:t>asumir como tal la gestión del servicio de bienestar, ya que ahora tiene dedicación exclusiva</w:t>
      </w:r>
      <w:r w:rsidR="00A81837">
        <w:rPr>
          <w:rFonts w:ascii="Century" w:hAnsi="Century" w:cs="Arial"/>
          <w:sz w:val="24"/>
          <w:szCs w:val="24"/>
        </w:rPr>
        <w:t xml:space="preserve"> para ello.</w:t>
      </w:r>
      <w:r w:rsidR="002057A8">
        <w:rPr>
          <w:rFonts w:ascii="Century" w:hAnsi="Century" w:cs="Arial"/>
          <w:sz w:val="24"/>
          <w:szCs w:val="24"/>
        </w:rPr>
        <w:t xml:space="preserve">  </w:t>
      </w:r>
      <w:bookmarkStart w:id="0" w:name="_GoBack"/>
      <w:bookmarkEnd w:id="0"/>
    </w:p>
    <w:p w14:paraId="1D605C10" w14:textId="77777777" w:rsidR="002057A8" w:rsidRDefault="002057A8" w:rsidP="003E2E78">
      <w:pPr>
        <w:jc w:val="both"/>
        <w:rPr>
          <w:rFonts w:ascii="Century" w:hAnsi="Century" w:cs="Arial"/>
          <w:sz w:val="24"/>
          <w:szCs w:val="24"/>
        </w:rPr>
      </w:pPr>
    </w:p>
    <w:p w14:paraId="14B89840" w14:textId="77777777" w:rsidR="00D817B3" w:rsidRPr="00D817B3" w:rsidRDefault="00D817B3" w:rsidP="00D817B3">
      <w:pPr>
        <w:jc w:val="both"/>
        <w:rPr>
          <w:rFonts w:ascii="Century" w:hAnsi="Century" w:cs="Arial"/>
          <w:sz w:val="24"/>
          <w:szCs w:val="24"/>
        </w:rPr>
      </w:pPr>
    </w:p>
    <w:p w14:paraId="08B578D7" w14:textId="77777777" w:rsidR="00CA315B" w:rsidRPr="00976431" w:rsidRDefault="00D209DA" w:rsidP="001C2EF4">
      <w:pPr>
        <w:pStyle w:val="Prrafodelista"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da </w:t>
      </w:r>
      <w:r w:rsidR="00740CEB">
        <w:rPr>
          <w:rFonts w:ascii="Century" w:hAnsi="Century" w:cs="Arial"/>
          <w:sz w:val="24"/>
          <w:szCs w:val="24"/>
        </w:rPr>
        <w:t>término</w:t>
      </w:r>
      <w:r>
        <w:rPr>
          <w:rFonts w:ascii="Century" w:hAnsi="Century" w:cs="Arial"/>
          <w:sz w:val="24"/>
          <w:szCs w:val="24"/>
        </w:rPr>
        <w:t xml:space="preserve"> siendo las </w:t>
      </w:r>
      <w:r w:rsidR="00740CEB">
        <w:rPr>
          <w:rFonts w:ascii="Century" w:hAnsi="Century" w:cs="Arial"/>
          <w:sz w:val="24"/>
          <w:szCs w:val="24"/>
        </w:rPr>
        <w:t>10</w:t>
      </w:r>
      <w:r>
        <w:rPr>
          <w:rFonts w:ascii="Century" w:hAnsi="Century" w:cs="Arial"/>
          <w:sz w:val="24"/>
          <w:szCs w:val="24"/>
        </w:rPr>
        <w:t>:10</w:t>
      </w:r>
      <w:r w:rsidR="001C2EF4">
        <w:rPr>
          <w:rFonts w:ascii="Century" w:hAnsi="Century" w:cs="Arial"/>
          <w:sz w:val="24"/>
          <w:szCs w:val="24"/>
        </w:rPr>
        <w:t xml:space="preserve"> </w:t>
      </w:r>
      <w:r w:rsidR="00B22525">
        <w:rPr>
          <w:rFonts w:ascii="Century" w:hAnsi="Century" w:cs="Arial"/>
          <w:sz w:val="24"/>
          <w:szCs w:val="24"/>
        </w:rPr>
        <w:t>Horas</w:t>
      </w:r>
      <w:r w:rsidR="001C2EF4">
        <w:rPr>
          <w:rFonts w:ascii="Century" w:hAnsi="Century" w:cs="Arial"/>
          <w:sz w:val="24"/>
          <w:szCs w:val="24"/>
        </w:rPr>
        <w:t>.</w:t>
      </w:r>
    </w:p>
    <w:p w14:paraId="34E97C50" w14:textId="77777777"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14:paraId="7C52E958" w14:textId="77777777"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14:paraId="13CEBE79" w14:textId="77777777"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14:paraId="7D6DD1D7" w14:textId="77777777"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14:paraId="7918138C" w14:textId="77777777" w:rsidR="00834971" w:rsidRPr="00D209DA" w:rsidRDefault="00834971" w:rsidP="00D209DA">
      <w:pPr>
        <w:tabs>
          <w:tab w:val="left" w:pos="4905"/>
        </w:tabs>
        <w:rPr>
          <w:rFonts w:ascii="Arial" w:hAnsi="Arial" w:cs="Arial"/>
          <w:sz w:val="24"/>
          <w:szCs w:val="24"/>
        </w:rPr>
      </w:pPr>
    </w:p>
    <w:sectPr w:rsidR="00834971" w:rsidRPr="00D209DA" w:rsidSect="001922A1">
      <w:headerReference w:type="default" r:id="rId7"/>
      <w:footerReference w:type="default" r:id="rId8"/>
      <w:pgSz w:w="12240" w:h="20160" w:code="5"/>
      <w:pgMar w:top="1417" w:right="1701" w:bottom="1417" w:left="1701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056FB" w14:textId="77777777" w:rsidR="00232EA4" w:rsidRDefault="00232EA4" w:rsidP="00FC3EA5">
      <w:pPr>
        <w:spacing w:after="0" w:line="240" w:lineRule="auto"/>
      </w:pPr>
      <w:r>
        <w:separator/>
      </w:r>
    </w:p>
  </w:endnote>
  <w:endnote w:type="continuationSeparator" w:id="0">
    <w:p w14:paraId="6EFFBE39" w14:textId="77777777" w:rsidR="00232EA4" w:rsidRDefault="00232EA4" w:rsidP="00FC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BBD5" w14:textId="77777777"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>Catedral Nº 50, Pelarco</w:t>
    </w:r>
  </w:p>
  <w:p w14:paraId="53A3C3A7" w14:textId="77777777"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 xml:space="preserve">Teléfono: 712657142- Anexo </w:t>
    </w:r>
    <w:r w:rsidR="00D209DA">
      <w:rPr>
        <w:lang w:val="es-ES"/>
      </w:rPr>
      <w:t>288</w:t>
    </w:r>
  </w:p>
  <w:p w14:paraId="4C95BF60" w14:textId="77777777" w:rsidR="00905FA9" w:rsidRPr="00905FA9" w:rsidRDefault="00905FA9" w:rsidP="00905FA9">
    <w:pPr>
      <w:pStyle w:val="Piedepgina"/>
      <w:jc w:val="center"/>
      <w:rPr>
        <w:color w:val="4F81BD" w:themeColor="accent1"/>
        <w:u w:val="double"/>
        <w:lang w:val="es-ES"/>
      </w:rPr>
    </w:pPr>
    <w:r w:rsidRPr="00905FA9">
      <w:rPr>
        <w:color w:val="4F81BD" w:themeColor="accent1"/>
        <w:u w:val="double"/>
        <w:lang w:val="es-ES"/>
      </w:rPr>
      <w:t>bienestar@pelarco.cl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C05A" w14:textId="77777777" w:rsidR="00232EA4" w:rsidRDefault="00232EA4" w:rsidP="00FC3EA5">
      <w:pPr>
        <w:spacing w:after="0" w:line="240" w:lineRule="auto"/>
      </w:pPr>
      <w:r>
        <w:separator/>
      </w:r>
    </w:p>
  </w:footnote>
  <w:footnote w:type="continuationSeparator" w:id="0">
    <w:p w14:paraId="40155EDF" w14:textId="77777777" w:rsidR="00232EA4" w:rsidRDefault="00232EA4" w:rsidP="00FC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95D2" w14:textId="77777777" w:rsidR="002536B6" w:rsidRPr="001922A1" w:rsidRDefault="002536B6">
    <w:pPr>
      <w:pStyle w:val="Encabezado"/>
      <w:rPr>
        <w:rFonts w:ascii="Century" w:hAnsi="Century"/>
        <w:b/>
        <w:sz w:val="20"/>
      </w:rPr>
    </w:pPr>
    <w:r w:rsidRPr="001922A1">
      <w:rPr>
        <w:rFonts w:ascii="Century" w:hAnsi="Century"/>
        <w:b/>
        <w:noProof/>
        <w:sz w:val="20"/>
        <w:lang w:eastAsia="es-CL"/>
      </w:rPr>
      <w:drawing>
        <wp:anchor distT="0" distB="0" distL="114300" distR="114300" simplePos="0" relativeHeight="251658240" behindDoc="0" locked="0" layoutInCell="1" allowOverlap="1" wp14:anchorId="7EEA466D" wp14:editId="7C9CC39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19250" cy="733425"/>
          <wp:effectExtent l="0" t="0" r="0" b="9525"/>
          <wp:wrapTopAndBottom/>
          <wp:docPr id="6" name="Imagen 6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3480">
      <w:rPr>
        <w:rFonts w:ascii="Century" w:hAnsi="Century"/>
        <w:b/>
        <w:sz w:val="20"/>
      </w:rPr>
      <w:t>SERVIC</w:t>
    </w:r>
    <w:r w:rsidRPr="001922A1">
      <w:rPr>
        <w:rFonts w:ascii="Century" w:hAnsi="Century"/>
        <w:b/>
        <w:sz w:val="20"/>
      </w:rPr>
      <w:t>IO DE BIENESTAR MUNICIPAL</w:t>
    </w:r>
  </w:p>
  <w:p w14:paraId="10ED8989" w14:textId="77777777" w:rsidR="002536B6" w:rsidRDefault="00253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9BE"/>
    <w:multiLevelType w:val="hybridMultilevel"/>
    <w:tmpl w:val="DCBC920E"/>
    <w:lvl w:ilvl="0" w:tplc="67B6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8AE"/>
    <w:multiLevelType w:val="hybridMultilevel"/>
    <w:tmpl w:val="3EFA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5F1C"/>
    <w:multiLevelType w:val="multilevel"/>
    <w:tmpl w:val="0DACD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03463F"/>
    <w:multiLevelType w:val="hybridMultilevel"/>
    <w:tmpl w:val="F2683DCC"/>
    <w:lvl w:ilvl="0" w:tplc="34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06144E8E"/>
    <w:multiLevelType w:val="hybridMultilevel"/>
    <w:tmpl w:val="C4CC70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3EBD"/>
    <w:multiLevelType w:val="hybridMultilevel"/>
    <w:tmpl w:val="EF32DF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FE0"/>
    <w:multiLevelType w:val="hybridMultilevel"/>
    <w:tmpl w:val="B5C4A18A"/>
    <w:lvl w:ilvl="0" w:tplc="1B9A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556"/>
    <w:multiLevelType w:val="hybridMultilevel"/>
    <w:tmpl w:val="E5DA5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3264"/>
    <w:multiLevelType w:val="hybridMultilevel"/>
    <w:tmpl w:val="B98A9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4588"/>
    <w:multiLevelType w:val="multilevel"/>
    <w:tmpl w:val="4A9E0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DD0729"/>
    <w:multiLevelType w:val="hybridMultilevel"/>
    <w:tmpl w:val="9D16F2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E12AB"/>
    <w:multiLevelType w:val="hybridMultilevel"/>
    <w:tmpl w:val="C5503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5E71"/>
    <w:multiLevelType w:val="hybridMultilevel"/>
    <w:tmpl w:val="4D287E14"/>
    <w:lvl w:ilvl="0" w:tplc="C09CB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06E"/>
    <w:multiLevelType w:val="hybridMultilevel"/>
    <w:tmpl w:val="73E21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89C"/>
    <w:multiLevelType w:val="multilevel"/>
    <w:tmpl w:val="09CC1B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CB1106"/>
    <w:multiLevelType w:val="hybridMultilevel"/>
    <w:tmpl w:val="A89039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65AC"/>
    <w:multiLevelType w:val="hybridMultilevel"/>
    <w:tmpl w:val="97AC4E4A"/>
    <w:lvl w:ilvl="0" w:tplc="D99CE75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77DE7"/>
    <w:multiLevelType w:val="multilevel"/>
    <w:tmpl w:val="88DE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526DC8"/>
    <w:multiLevelType w:val="multilevel"/>
    <w:tmpl w:val="9F5E8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43B1838"/>
    <w:multiLevelType w:val="hybridMultilevel"/>
    <w:tmpl w:val="23B8C88A"/>
    <w:lvl w:ilvl="0" w:tplc="F6EC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E388C"/>
    <w:multiLevelType w:val="multilevel"/>
    <w:tmpl w:val="2F6EDF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3740AE"/>
    <w:multiLevelType w:val="multilevel"/>
    <w:tmpl w:val="05CCE4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0102152"/>
    <w:multiLevelType w:val="hybridMultilevel"/>
    <w:tmpl w:val="19F66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73BC6"/>
    <w:multiLevelType w:val="multilevel"/>
    <w:tmpl w:val="B5A86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882344"/>
    <w:multiLevelType w:val="hybridMultilevel"/>
    <w:tmpl w:val="3CFC1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1464"/>
    <w:multiLevelType w:val="hybridMultilevel"/>
    <w:tmpl w:val="AC9ECE7C"/>
    <w:lvl w:ilvl="0" w:tplc="C6E8298E">
      <w:numFmt w:val="bullet"/>
      <w:lvlText w:val="-"/>
      <w:lvlJc w:val="left"/>
      <w:pPr>
        <w:ind w:left="720" w:hanging="360"/>
      </w:pPr>
      <w:rPr>
        <w:rFonts w:ascii="Century" w:eastAsiaTheme="minorHAnsi" w:hAnsi="Century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A2C61"/>
    <w:multiLevelType w:val="multilevel"/>
    <w:tmpl w:val="8BB2CF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485406"/>
    <w:multiLevelType w:val="hybridMultilevel"/>
    <w:tmpl w:val="FA7866C6"/>
    <w:lvl w:ilvl="0" w:tplc="10CE3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840B9"/>
    <w:multiLevelType w:val="multilevel"/>
    <w:tmpl w:val="8EB2A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2B1FC4"/>
    <w:multiLevelType w:val="hybridMultilevel"/>
    <w:tmpl w:val="C8B0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F6515"/>
    <w:multiLevelType w:val="multilevel"/>
    <w:tmpl w:val="3EF836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83E284D"/>
    <w:multiLevelType w:val="hybridMultilevel"/>
    <w:tmpl w:val="A15CF5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C24DD"/>
    <w:multiLevelType w:val="multilevel"/>
    <w:tmpl w:val="DFCC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8"/>
  </w:num>
  <w:num w:numId="5">
    <w:abstractNumId w:val="1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2"/>
  </w:num>
  <w:num w:numId="12">
    <w:abstractNumId w:val="19"/>
  </w:num>
  <w:num w:numId="13">
    <w:abstractNumId w:val="30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26"/>
  </w:num>
  <w:num w:numId="22">
    <w:abstractNumId w:val="13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1"/>
  </w:num>
  <w:num w:numId="28">
    <w:abstractNumId w:val="11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4"/>
    <w:rsid w:val="00036901"/>
    <w:rsid w:val="0004614B"/>
    <w:rsid w:val="00063AA2"/>
    <w:rsid w:val="00063D3F"/>
    <w:rsid w:val="00084A2A"/>
    <w:rsid w:val="000872FF"/>
    <w:rsid w:val="000931A4"/>
    <w:rsid w:val="00095538"/>
    <w:rsid w:val="000A17F3"/>
    <w:rsid w:val="000C1905"/>
    <w:rsid w:val="000E4F68"/>
    <w:rsid w:val="000E61F9"/>
    <w:rsid w:val="00102342"/>
    <w:rsid w:val="00157F0E"/>
    <w:rsid w:val="00176BA3"/>
    <w:rsid w:val="001772F5"/>
    <w:rsid w:val="0017758B"/>
    <w:rsid w:val="001922A1"/>
    <w:rsid w:val="001C2EF4"/>
    <w:rsid w:val="001D6E20"/>
    <w:rsid w:val="001E4C41"/>
    <w:rsid w:val="00203B16"/>
    <w:rsid w:val="002057A8"/>
    <w:rsid w:val="0020656C"/>
    <w:rsid w:val="00211662"/>
    <w:rsid w:val="002133C3"/>
    <w:rsid w:val="002141E7"/>
    <w:rsid w:val="00232EA4"/>
    <w:rsid w:val="00233C5C"/>
    <w:rsid w:val="002536B6"/>
    <w:rsid w:val="00255C2F"/>
    <w:rsid w:val="00273213"/>
    <w:rsid w:val="0027511D"/>
    <w:rsid w:val="00285778"/>
    <w:rsid w:val="00286A87"/>
    <w:rsid w:val="0029020D"/>
    <w:rsid w:val="00296C68"/>
    <w:rsid w:val="002E714F"/>
    <w:rsid w:val="002F09B2"/>
    <w:rsid w:val="002F3106"/>
    <w:rsid w:val="002F60AA"/>
    <w:rsid w:val="003308D1"/>
    <w:rsid w:val="00330BC6"/>
    <w:rsid w:val="0034151D"/>
    <w:rsid w:val="00344883"/>
    <w:rsid w:val="00367914"/>
    <w:rsid w:val="00380F39"/>
    <w:rsid w:val="003816B0"/>
    <w:rsid w:val="00384BFE"/>
    <w:rsid w:val="003D2B30"/>
    <w:rsid w:val="003E2E78"/>
    <w:rsid w:val="003F1797"/>
    <w:rsid w:val="004169B4"/>
    <w:rsid w:val="00427927"/>
    <w:rsid w:val="00430540"/>
    <w:rsid w:val="00452D07"/>
    <w:rsid w:val="00462C5B"/>
    <w:rsid w:val="00476CB0"/>
    <w:rsid w:val="00484069"/>
    <w:rsid w:val="004B7A85"/>
    <w:rsid w:val="004D47D0"/>
    <w:rsid w:val="004D5D6F"/>
    <w:rsid w:val="004F113A"/>
    <w:rsid w:val="004F12E0"/>
    <w:rsid w:val="005A72E0"/>
    <w:rsid w:val="005B5DF5"/>
    <w:rsid w:val="005C163A"/>
    <w:rsid w:val="005E4045"/>
    <w:rsid w:val="0063280B"/>
    <w:rsid w:val="00662886"/>
    <w:rsid w:val="0068112E"/>
    <w:rsid w:val="006927B8"/>
    <w:rsid w:val="00740CEB"/>
    <w:rsid w:val="00747938"/>
    <w:rsid w:val="00761C06"/>
    <w:rsid w:val="00770D54"/>
    <w:rsid w:val="00790914"/>
    <w:rsid w:val="0079164F"/>
    <w:rsid w:val="007949C6"/>
    <w:rsid w:val="007A0D75"/>
    <w:rsid w:val="007B085E"/>
    <w:rsid w:val="007D3220"/>
    <w:rsid w:val="007F0F98"/>
    <w:rsid w:val="008029F2"/>
    <w:rsid w:val="00832BBE"/>
    <w:rsid w:val="00834971"/>
    <w:rsid w:val="008367C9"/>
    <w:rsid w:val="008520CF"/>
    <w:rsid w:val="00865268"/>
    <w:rsid w:val="00867394"/>
    <w:rsid w:val="008B2574"/>
    <w:rsid w:val="008B4BF4"/>
    <w:rsid w:val="00900881"/>
    <w:rsid w:val="00905FA9"/>
    <w:rsid w:val="00922E73"/>
    <w:rsid w:val="00935193"/>
    <w:rsid w:val="009576DF"/>
    <w:rsid w:val="00962B67"/>
    <w:rsid w:val="00973D4F"/>
    <w:rsid w:val="00976431"/>
    <w:rsid w:val="009876E1"/>
    <w:rsid w:val="009C029C"/>
    <w:rsid w:val="009E5E87"/>
    <w:rsid w:val="009F3480"/>
    <w:rsid w:val="00A02168"/>
    <w:rsid w:val="00A17650"/>
    <w:rsid w:val="00A40107"/>
    <w:rsid w:val="00A43ACE"/>
    <w:rsid w:val="00A571CB"/>
    <w:rsid w:val="00A73C88"/>
    <w:rsid w:val="00A75610"/>
    <w:rsid w:val="00A81837"/>
    <w:rsid w:val="00A92EFA"/>
    <w:rsid w:val="00AA3A55"/>
    <w:rsid w:val="00AA4FA0"/>
    <w:rsid w:val="00AD5BEE"/>
    <w:rsid w:val="00B025F0"/>
    <w:rsid w:val="00B040C9"/>
    <w:rsid w:val="00B22525"/>
    <w:rsid w:val="00B4091A"/>
    <w:rsid w:val="00B446E1"/>
    <w:rsid w:val="00B53FB5"/>
    <w:rsid w:val="00B9090A"/>
    <w:rsid w:val="00C22C8B"/>
    <w:rsid w:val="00C47CE4"/>
    <w:rsid w:val="00C54167"/>
    <w:rsid w:val="00C658D8"/>
    <w:rsid w:val="00C73E8E"/>
    <w:rsid w:val="00C87F01"/>
    <w:rsid w:val="00C94213"/>
    <w:rsid w:val="00CA27FA"/>
    <w:rsid w:val="00CA315B"/>
    <w:rsid w:val="00CA768F"/>
    <w:rsid w:val="00CB2A05"/>
    <w:rsid w:val="00CB35D0"/>
    <w:rsid w:val="00CF18FC"/>
    <w:rsid w:val="00D209DA"/>
    <w:rsid w:val="00D27AFB"/>
    <w:rsid w:val="00D305F4"/>
    <w:rsid w:val="00D36148"/>
    <w:rsid w:val="00D448A8"/>
    <w:rsid w:val="00D4696F"/>
    <w:rsid w:val="00D51363"/>
    <w:rsid w:val="00D80D7B"/>
    <w:rsid w:val="00D817B3"/>
    <w:rsid w:val="00D90E50"/>
    <w:rsid w:val="00DA482B"/>
    <w:rsid w:val="00DA4C09"/>
    <w:rsid w:val="00DA792A"/>
    <w:rsid w:val="00DD1A23"/>
    <w:rsid w:val="00DE5136"/>
    <w:rsid w:val="00DF16F8"/>
    <w:rsid w:val="00DF3BCD"/>
    <w:rsid w:val="00E12075"/>
    <w:rsid w:val="00E22C4D"/>
    <w:rsid w:val="00E33BBC"/>
    <w:rsid w:val="00E346DC"/>
    <w:rsid w:val="00E40B79"/>
    <w:rsid w:val="00E41677"/>
    <w:rsid w:val="00E55C03"/>
    <w:rsid w:val="00E67695"/>
    <w:rsid w:val="00EA0567"/>
    <w:rsid w:val="00EC502B"/>
    <w:rsid w:val="00F05E83"/>
    <w:rsid w:val="00F140C1"/>
    <w:rsid w:val="00F37C99"/>
    <w:rsid w:val="00F529B2"/>
    <w:rsid w:val="00F6073C"/>
    <w:rsid w:val="00F72541"/>
    <w:rsid w:val="00F92DAB"/>
    <w:rsid w:val="00FB19E9"/>
    <w:rsid w:val="00FC3EA5"/>
    <w:rsid w:val="00FC6C86"/>
    <w:rsid w:val="00FD1AB0"/>
    <w:rsid w:val="00FD524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643C"/>
  <w15:docId w15:val="{2AA737CF-B572-48EA-964B-CA6E70E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67"/>
    <w:pPr>
      <w:ind w:left="720"/>
      <w:contextualSpacing/>
    </w:pPr>
  </w:style>
  <w:style w:type="paragraph" w:styleId="Sinespaciado">
    <w:name w:val="No Spacing"/>
    <w:uiPriority w:val="1"/>
    <w:qFormat/>
    <w:rsid w:val="00A571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A5"/>
  </w:style>
  <w:style w:type="paragraph" w:styleId="Piedepgina">
    <w:name w:val="footer"/>
    <w:basedOn w:val="Normal"/>
    <w:link w:val="Piedepgina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A5"/>
  </w:style>
  <w:style w:type="paragraph" w:customStyle="1" w:styleId="DecimalAligned">
    <w:name w:val="Decimal Aligned"/>
    <w:basedOn w:val="Normal"/>
    <w:uiPriority w:val="40"/>
    <w:qFormat/>
    <w:rsid w:val="002536B6"/>
    <w:pPr>
      <w:tabs>
        <w:tab w:val="decimal" w:pos="360"/>
      </w:tabs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2536B6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6B6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2536B6"/>
    <w:rPr>
      <w:i/>
      <w:iCs/>
    </w:rPr>
  </w:style>
  <w:style w:type="table" w:styleId="Sombreadoclaro-nfasis1">
    <w:name w:val="Light Shading Accent 1"/>
    <w:basedOn w:val="Tablanormal"/>
    <w:uiPriority w:val="60"/>
    <w:rsid w:val="002536B6"/>
    <w:pPr>
      <w:spacing w:after="0" w:line="240" w:lineRule="auto"/>
    </w:pPr>
    <w:rPr>
      <w:rFonts w:eastAsiaTheme="minorEastAsia"/>
      <w:color w:val="365F91" w:themeColor="accent1" w:themeShade="BF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Soledad Morales</cp:lastModifiedBy>
  <cp:revision>10</cp:revision>
  <cp:lastPrinted>2021-01-29T14:42:00Z</cp:lastPrinted>
  <dcterms:created xsi:type="dcterms:W3CDTF">2021-01-29T14:46:00Z</dcterms:created>
  <dcterms:modified xsi:type="dcterms:W3CDTF">2021-05-31T15:29:00Z</dcterms:modified>
</cp:coreProperties>
</file>